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D33EA4" w:rsidTr="00980485">
        <w:tc>
          <w:tcPr>
            <w:tcW w:w="5353" w:type="dxa"/>
          </w:tcPr>
          <w:p w:rsidR="00D33EA4" w:rsidRPr="00DE08BD" w:rsidRDefault="00D33EA4" w:rsidP="00980485">
            <w:pPr>
              <w:tabs>
                <w:tab w:val="left" w:pos="5720"/>
              </w:tabs>
              <w:ind w:right="2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E08BD">
              <w:rPr>
                <w:rFonts w:ascii="Times New Roman" w:hAnsi="Times New Roman" w:cs="Times New Roman"/>
                <w:b/>
                <w:snapToGrid w:val="0"/>
              </w:rPr>
              <w:t xml:space="preserve">ПРИНЯТО                                                                                     </w:t>
            </w:r>
          </w:p>
          <w:p w:rsidR="00D33EA4" w:rsidRPr="00DE08BD" w:rsidRDefault="00D33EA4" w:rsidP="00980485">
            <w:pPr>
              <w:rPr>
                <w:rFonts w:ascii="Times New Roman" w:hAnsi="Times New Roman" w:cs="Times New Roman"/>
                <w:szCs w:val="28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 xml:space="preserve">Общим собранием работников                         </w:t>
            </w:r>
          </w:p>
          <w:p w:rsidR="00D33EA4" w:rsidRPr="00DE08BD" w:rsidRDefault="00D33EA4" w:rsidP="00980485">
            <w:pPr>
              <w:tabs>
                <w:tab w:val="left" w:pos="5720"/>
              </w:tabs>
              <w:ind w:right="20"/>
              <w:rPr>
                <w:rFonts w:ascii="Times New Roman" w:hAnsi="Times New Roman" w:cs="Times New Roman"/>
                <w:snapToGrid w:val="0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 xml:space="preserve">Муниципального  автономного учреждения                                                                   </w:t>
            </w:r>
          </w:p>
          <w:p w:rsidR="00D33EA4" w:rsidRPr="00DE08BD" w:rsidRDefault="00D33EA4" w:rsidP="00980485">
            <w:pPr>
              <w:ind w:right="20"/>
              <w:rPr>
                <w:rFonts w:ascii="Times New Roman" w:hAnsi="Times New Roman" w:cs="Times New Roman"/>
                <w:snapToGrid w:val="0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 xml:space="preserve"> дополнительного образования                                                       </w:t>
            </w:r>
          </w:p>
          <w:p w:rsidR="00D33EA4" w:rsidRPr="00DE08BD" w:rsidRDefault="00D33EA4" w:rsidP="00980485">
            <w:pPr>
              <w:tabs>
                <w:tab w:val="left" w:pos="5940"/>
              </w:tabs>
              <w:ind w:right="20"/>
              <w:rPr>
                <w:rFonts w:ascii="Times New Roman" w:hAnsi="Times New Roman" w:cs="Times New Roman"/>
                <w:snapToGrid w:val="0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>«</w:t>
            </w:r>
            <w:proofErr w:type="spellStart"/>
            <w:r w:rsidRPr="00DE08BD">
              <w:rPr>
                <w:rFonts w:ascii="Times New Roman" w:hAnsi="Times New Roman" w:cs="Times New Roman"/>
                <w:snapToGrid w:val="0"/>
              </w:rPr>
              <w:t>Детско</w:t>
            </w:r>
            <w:proofErr w:type="spellEnd"/>
            <w:r w:rsidRPr="00DE08BD">
              <w:rPr>
                <w:rFonts w:ascii="Times New Roman" w:hAnsi="Times New Roman" w:cs="Times New Roman"/>
                <w:snapToGrid w:val="0"/>
              </w:rPr>
              <w:t>–юношеской спортивной школой»</w:t>
            </w:r>
            <w:r w:rsidRPr="00DE08BD">
              <w:rPr>
                <w:rFonts w:ascii="Times New Roman" w:hAnsi="Times New Roman" w:cs="Times New Roman"/>
                <w:snapToGrid w:val="0"/>
              </w:rPr>
              <w:tab/>
            </w:r>
          </w:p>
          <w:p w:rsidR="00D33EA4" w:rsidRPr="00DE08BD" w:rsidRDefault="00D33EA4" w:rsidP="00980485">
            <w:pPr>
              <w:tabs>
                <w:tab w:val="left" w:pos="5940"/>
              </w:tabs>
              <w:ind w:right="20"/>
              <w:rPr>
                <w:rFonts w:ascii="Times New Roman" w:hAnsi="Times New Roman" w:cs="Times New Roman"/>
                <w:snapToGrid w:val="0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 xml:space="preserve">Кузнецкого района </w:t>
            </w:r>
            <w:r w:rsidRPr="00DE08BD">
              <w:rPr>
                <w:rFonts w:ascii="Times New Roman" w:hAnsi="Times New Roman" w:cs="Times New Roman"/>
                <w:snapToGrid w:val="0"/>
              </w:rPr>
              <w:tab/>
            </w:r>
          </w:p>
          <w:p w:rsidR="00D33EA4" w:rsidRPr="00DE08BD" w:rsidRDefault="00D33EA4" w:rsidP="00980485">
            <w:pPr>
              <w:ind w:right="20"/>
              <w:rPr>
                <w:rFonts w:ascii="Times New Roman" w:hAnsi="Times New Roman" w:cs="Times New Roman"/>
                <w:snapToGrid w:val="0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 xml:space="preserve">Протокол  №  2  от 07.12.2015 года </w:t>
            </w:r>
          </w:p>
          <w:p w:rsidR="00D33EA4" w:rsidRPr="00DE08BD" w:rsidRDefault="00D33EA4" w:rsidP="00980485">
            <w:pPr>
              <w:tabs>
                <w:tab w:val="left" w:pos="520"/>
                <w:tab w:val="left" w:pos="7860"/>
                <w:tab w:val="right" w:pos="10136"/>
              </w:tabs>
              <w:ind w:right="20"/>
              <w:rPr>
                <w:rFonts w:ascii="Times New Roman" w:hAnsi="Times New Roman" w:cs="Times New Roman"/>
                <w:snapToGrid w:val="0"/>
              </w:rPr>
            </w:pPr>
            <w:r w:rsidRPr="00DE08BD">
              <w:rPr>
                <w:rFonts w:ascii="Times New Roman" w:hAnsi="Times New Roman" w:cs="Times New Roman"/>
                <w:snapToGrid w:val="0"/>
              </w:rPr>
              <w:t xml:space="preserve">   </w:t>
            </w:r>
          </w:p>
          <w:p w:rsidR="00D33EA4" w:rsidRPr="009E1A01" w:rsidRDefault="00D33EA4" w:rsidP="00980485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3EA4" w:rsidRDefault="00F0215A" w:rsidP="00F0215A">
            <w:pPr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УТВЕРЖДЕНО</w:t>
            </w:r>
          </w:p>
          <w:p w:rsidR="00F0215A" w:rsidRDefault="00F0215A" w:rsidP="00F0215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F021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приказом </w:t>
            </w:r>
            <w:r w:rsidR="00D33EA4" w:rsidRPr="00DE08BD">
              <w:rPr>
                <w:rFonts w:ascii="Times New Roman" w:hAnsi="Times New Roman" w:cs="Times New Roman"/>
                <w:color w:val="333333"/>
              </w:rPr>
              <w:t>директо</w:t>
            </w:r>
            <w:r>
              <w:rPr>
                <w:rFonts w:ascii="Times New Roman" w:hAnsi="Times New Roman" w:cs="Times New Roman"/>
                <w:color w:val="333333"/>
              </w:rPr>
              <w:t>ра</w:t>
            </w:r>
          </w:p>
          <w:p w:rsidR="00D33EA4" w:rsidRPr="00DE08BD" w:rsidRDefault="00D33EA4" w:rsidP="00F0215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DE08BD">
              <w:rPr>
                <w:rFonts w:ascii="Times New Roman" w:hAnsi="Times New Roman" w:cs="Times New Roman"/>
                <w:color w:val="333333"/>
              </w:rPr>
              <w:t xml:space="preserve">  МАУ ДО «ДЮСШ»</w:t>
            </w:r>
          </w:p>
          <w:p w:rsidR="00D33EA4" w:rsidRDefault="00D33EA4" w:rsidP="00F0215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DE08BD">
              <w:rPr>
                <w:rFonts w:ascii="Times New Roman" w:hAnsi="Times New Roman" w:cs="Times New Roman"/>
                <w:color w:val="333333"/>
              </w:rPr>
              <w:t xml:space="preserve">                                                   Кузнецкого района</w:t>
            </w:r>
          </w:p>
          <w:p w:rsidR="00F0215A" w:rsidRPr="00DE08BD" w:rsidRDefault="00F0215A" w:rsidP="00F0215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№ 101 от 14 декабря 2015 г.</w:t>
            </w:r>
          </w:p>
          <w:p w:rsidR="00D33EA4" w:rsidRPr="00DE08BD" w:rsidRDefault="00D33EA4" w:rsidP="00F0215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DE08BD">
              <w:rPr>
                <w:rFonts w:ascii="Times New Roman" w:hAnsi="Times New Roman" w:cs="Times New Roman"/>
                <w:color w:val="333333"/>
              </w:rPr>
              <w:t xml:space="preserve">                            _______________Ю. В. Царьков</w:t>
            </w:r>
          </w:p>
          <w:p w:rsidR="00D33EA4" w:rsidRPr="009E1A01" w:rsidRDefault="00D33EA4" w:rsidP="00980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EA4" w:rsidRDefault="00D33EA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D33EA4" w:rsidRDefault="00D33EA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56"/>
          <w:szCs w:val="56"/>
        </w:rPr>
      </w:pPr>
    </w:p>
    <w:p w:rsidR="006E5BF4" w:rsidRPr="006E5BF4" w:rsidRDefault="006223A9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56"/>
          <w:szCs w:val="56"/>
        </w:rPr>
      </w:pPr>
      <w:r w:rsidRPr="006E5BF4">
        <w:rPr>
          <w:b/>
          <w:bCs/>
          <w:color w:val="000000"/>
          <w:sz w:val="56"/>
          <w:szCs w:val="56"/>
        </w:rPr>
        <w:t>Положение</w:t>
      </w:r>
    </w:p>
    <w:p w:rsidR="006223A9" w:rsidRPr="006E5BF4" w:rsidRDefault="006223A9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56"/>
          <w:szCs w:val="56"/>
        </w:rPr>
      </w:pPr>
      <w:r w:rsidRPr="006E5BF4">
        <w:rPr>
          <w:b/>
          <w:bCs/>
          <w:color w:val="000000"/>
          <w:sz w:val="56"/>
          <w:szCs w:val="56"/>
        </w:rPr>
        <w:t xml:space="preserve"> о</w:t>
      </w:r>
      <w:r w:rsidRPr="006E5BF4">
        <w:rPr>
          <w:rStyle w:val="apple-converted-space"/>
          <w:b/>
          <w:bCs/>
          <w:color w:val="000000"/>
          <w:sz w:val="56"/>
          <w:szCs w:val="56"/>
        </w:rPr>
        <w:t> </w:t>
      </w:r>
      <w:r w:rsidRPr="006E5BF4">
        <w:rPr>
          <w:b/>
          <w:bCs/>
          <w:color w:val="000000"/>
          <w:sz w:val="56"/>
          <w:szCs w:val="56"/>
        </w:rPr>
        <w:t> </w:t>
      </w:r>
      <w:r w:rsidR="00AA3F5B" w:rsidRPr="006E5BF4">
        <w:rPr>
          <w:b/>
          <w:bCs/>
          <w:color w:val="000000"/>
          <w:sz w:val="56"/>
          <w:szCs w:val="56"/>
        </w:rPr>
        <w:t>формах получения</w:t>
      </w:r>
      <w:r w:rsidRPr="006E5BF4">
        <w:rPr>
          <w:b/>
          <w:bCs/>
          <w:color w:val="000000"/>
          <w:sz w:val="56"/>
          <w:szCs w:val="56"/>
        </w:rPr>
        <w:t xml:space="preserve"> образова</w:t>
      </w:r>
      <w:r w:rsidR="00AA3F5B" w:rsidRPr="006E5BF4">
        <w:rPr>
          <w:b/>
          <w:bCs/>
          <w:color w:val="000000"/>
          <w:sz w:val="56"/>
          <w:szCs w:val="56"/>
        </w:rPr>
        <w:t>ния</w:t>
      </w:r>
      <w:r w:rsidR="006E5BF4">
        <w:rPr>
          <w:b/>
          <w:bCs/>
          <w:color w:val="000000"/>
          <w:sz w:val="56"/>
          <w:szCs w:val="56"/>
        </w:rPr>
        <w:t>.</w:t>
      </w:r>
    </w:p>
    <w:p w:rsidR="006E5BF4" w:rsidRP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color w:val="000000"/>
          <w:sz w:val="56"/>
          <w:szCs w:val="56"/>
        </w:rPr>
      </w:pPr>
    </w:p>
    <w:p w:rsidR="00AA3F5B" w:rsidRDefault="00AA3F5B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E5BF4" w:rsidRDefault="006E5BF4" w:rsidP="00AA3F5B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2015 г.</w:t>
      </w:r>
    </w:p>
    <w:p w:rsidR="006223A9" w:rsidRPr="00AA3F5B" w:rsidRDefault="006223A9" w:rsidP="00AA3F5B">
      <w:pPr>
        <w:pStyle w:val="a3"/>
        <w:shd w:val="clear" w:color="auto" w:fill="FFFFFF" w:themeFill="background1"/>
        <w:spacing w:line="264" w:lineRule="atLeast"/>
        <w:jc w:val="center"/>
        <w:rPr>
          <w:color w:val="000000"/>
          <w:sz w:val="28"/>
          <w:szCs w:val="28"/>
        </w:rPr>
      </w:pPr>
      <w:r w:rsidRPr="00AA3F5B">
        <w:rPr>
          <w:b/>
          <w:bCs/>
          <w:color w:val="000000"/>
          <w:sz w:val="28"/>
          <w:szCs w:val="28"/>
        </w:rPr>
        <w:lastRenderedPageBreak/>
        <w:t>1.</w:t>
      </w:r>
      <w:r w:rsidR="00930575">
        <w:rPr>
          <w:b/>
          <w:bCs/>
          <w:color w:val="000000"/>
          <w:sz w:val="28"/>
          <w:szCs w:val="28"/>
        </w:rPr>
        <w:t xml:space="preserve"> </w:t>
      </w:r>
      <w:r w:rsidRPr="00AA3F5B">
        <w:rPr>
          <w:b/>
          <w:bCs/>
          <w:color w:val="000000"/>
          <w:sz w:val="28"/>
          <w:szCs w:val="28"/>
        </w:rPr>
        <w:t>Общие положения</w:t>
      </w:r>
      <w:r w:rsidR="00930575">
        <w:rPr>
          <w:b/>
          <w:bCs/>
          <w:color w:val="000000"/>
          <w:sz w:val="28"/>
          <w:szCs w:val="28"/>
        </w:rPr>
        <w:t>.</w:t>
      </w:r>
    </w:p>
    <w:p w:rsidR="006223A9" w:rsidRDefault="006223A9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930575">
        <w:rPr>
          <w:color w:val="000000"/>
          <w:sz w:val="28"/>
          <w:szCs w:val="28"/>
        </w:rPr>
        <w:t>1.1. Настоящее Положен</w:t>
      </w:r>
      <w:r w:rsidR="0074265A" w:rsidRPr="00930575">
        <w:rPr>
          <w:color w:val="000000"/>
          <w:sz w:val="28"/>
          <w:szCs w:val="28"/>
        </w:rPr>
        <w:t xml:space="preserve">ие разработано в соответствии с </w:t>
      </w:r>
      <w:r w:rsidRPr="00930575">
        <w:rPr>
          <w:color w:val="000000"/>
          <w:sz w:val="28"/>
          <w:szCs w:val="28"/>
        </w:rPr>
        <w:t>Федеральным законом от 29.12.2012 № 273-ФЗ «Об образовании в Российской Федерации»,</w:t>
      </w:r>
      <w:r w:rsidR="0074265A" w:rsidRPr="00930575">
        <w:rPr>
          <w:color w:val="000000"/>
          <w:sz w:val="28"/>
          <w:szCs w:val="28"/>
        </w:rPr>
        <w:t xml:space="preserve"> </w:t>
      </w:r>
      <w:r w:rsidRPr="00930575">
        <w:rPr>
          <w:color w:val="000000"/>
          <w:sz w:val="28"/>
          <w:szCs w:val="28"/>
        </w:rPr>
        <w:t xml:space="preserve"> Приказом Мин</w:t>
      </w:r>
      <w:r w:rsidR="0074265A" w:rsidRPr="00930575">
        <w:rPr>
          <w:color w:val="000000"/>
          <w:sz w:val="28"/>
          <w:szCs w:val="28"/>
        </w:rPr>
        <w:t xml:space="preserve">истерства </w:t>
      </w:r>
      <w:r w:rsidRPr="00930575">
        <w:rPr>
          <w:color w:val="000000"/>
          <w:sz w:val="28"/>
          <w:szCs w:val="28"/>
        </w:rPr>
        <w:t>обр</w:t>
      </w:r>
      <w:r w:rsidR="0074265A" w:rsidRPr="00930575">
        <w:rPr>
          <w:color w:val="000000"/>
          <w:sz w:val="28"/>
          <w:szCs w:val="28"/>
        </w:rPr>
        <w:t xml:space="preserve">азования и </w:t>
      </w:r>
      <w:r w:rsidRPr="00930575">
        <w:rPr>
          <w:color w:val="000000"/>
          <w:sz w:val="28"/>
          <w:szCs w:val="28"/>
        </w:rPr>
        <w:t xml:space="preserve">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74265A" w:rsidRPr="00930575">
        <w:rPr>
          <w:color w:val="000000"/>
          <w:sz w:val="28"/>
          <w:szCs w:val="28"/>
        </w:rPr>
        <w:t>МАУ ДО «ДЮСШ» Кузнецкого района.</w:t>
      </w:r>
    </w:p>
    <w:p w:rsidR="00930575" w:rsidRPr="00930575" w:rsidRDefault="00930575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A5E6E" w:rsidRDefault="00CA5E6E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1.</w:t>
      </w:r>
      <w:r w:rsidR="00930575">
        <w:rPr>
          <w:sz w:val="28"/>
          <w:szCs w:val="28"/>
        </w:rPr>
        <w:t>2</w:t>
      </w:r>
      <w:r w:rsidRPr="00930575">
        <w:rPr>
          <w:sz w:val="28"/>
          <w:szCs w:val="28"/>
        </w:rPr>
        <w:t>. Для получения дополнительного образования в  пределах дополнительных общеобразовательных программ  действует Федеральный стандарт спортивной  подготовки.</w:t>
      </w:r>
    </w:p>
    <w:p w:rsidR="00930575" w:rsidRPr="00930575" w:rsidRDefault="00930575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:rsidR="00CA5E6E" w:rsidRDefault="00CA5E6E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color w:val="000000"/>
          <w:sz w:val="28"/>
          <w:szCs w:val="28"/>
        </w:rPr>
        <w:t>1.</w:t>
      </w:r>
      <w:r w:rsidR="00930575">
        <w:rPr>
          <w:color w:val="000000"/>
          <w:sz w:val="28"/>
          <w:szCs w:val="28"/>
        </w:rPr>
        <w:t>3</w:t>
      </w:r>
      <w:r w:rsidRPr="00930575">
        <w:rPr>
          <w:color w:val="000000"/>
          <w:sz w:val="28"/>
          <w:szCs w:val="28"/>
        </w:rPr>
        <w:t xml:space="preserve">. </w:t>
      </w:r>
      <w:r w:rsidRPr="00930575">
        <w:rPr>
          <w:sz w:val="28"/>
          <w:szCs w:val="28"/>
        </w:rPr>
        <w:t>Учреждение создает условия для реализации гражданами гарантированного государством права на получение дополнительного образования.</w:t>
      </w:r>
    </w:p>
    <w:p w:rsidR="00930575" w:rsidRPr="00930575" w:rsidRDefault="00930575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:rsidR="00CA5E6E" w:rsidRDefault="00930575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1.4</w:t>
      </w:r>
      <w:r w:rsidR="00CA5E6E" w:rsidRPr="00930575">
        <w:rPr>
          <w:sz w:val="28"/>
          <w:szCs w:val="28"/>
        </w:rPr>
        <w:t>. Учреждение несет ответственность перед обучающимися, их родителями (законными представителями) за качество образования и его соответствие Федеральному стандарту спортивной подготовки</w:t>
      </w:r>
      <w:r>
        <w:rPr>
          <w:sz w:val="28"/>
          <w:szCs w:val="28"/>
        </w:rPr>
        <w:t>,</w:t>
      </w:r>
      <w:r w:rsidR="00CA5E6E" w:rsidRPr="00930575">
        <w:rPr>
          <w:sz w:val="28"/>
          <w:szCs w:val="28"/>
        </w:rPr>
        <w:t xml:space="preserve">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</w:t>
      </w:r>
    </w:p>
    <w:p w:rsidR="00930575" w:rsidRPr="00930575" w:rsidRDefault="00930575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D7453" w:rsidRPr="00930575" w:rsidRDefault="001D0939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930575">
        <w:rPr>
          <w:color w:val="000000"/>
          <w:sz w:val="28"/>
          <w:szCs w:val="28"/>
        </w:rPr>
        <w:t>1.</w:t>
      </w:r>
      <w:r w:rsidR="00930575">
        <w:rPr>
          <w:color w:val="000000"/>
          <w:sz w:val="28"/>
          <w:szCs w:val="28"/>
        </w:rPr>
        <w:t>5</w:t>
      </w:r>
      <w:r w:rsidR="006223A9" w:rsidRPr="00930575">
        <w:rPr>
          <w:color w:val="000000"/>
          <w:sz w:val="28"/>
          <w:szCs w:val="28"/>
        </w:rPr>
        <w:t xml:space="preserve">. </w:t>
      </w:r>
      <w:r w:rsidR="000D7453" w:rsidRPr="00930575">
        <w:rPr>
          <w:color w:val="000000"/>
          <w:sz w:val="28"/>
          <w:szCs w:val="28"/>
        </w:rPr>
        <w:t xml:space="preserve">Образовательная деятельность по дополнительным общеобразовательным программам в Учреждении направлена </w:t>
      </w:r>
      <w:proofErr w:type="gramStart"/>
      <w:r w:rsidR="000D7453" w:rsidRPr="00930575">
        <w:rPr>
          <w:color w:val="000000"/>
          <w:sz w:val="28"/>
          <w:szCs w:val="28"/>
        </w:rPr>
        <w:t>на</w:t>
      </w:r>
      <w:proofErr w:type="gramEnd"/>
      <w:r w:rsidR="000D7453" w:rsidRPr="00930575">
        <w:rPr>
          <w:color w:val="000000"/>
          <w:sz w:val="28"/>
          <w:szCs w:val="28"/>
        </w:rPr>
        <w:t>:</w:t>
      </w:r>
    </w:p>
    <w:p w:rsidR="0074265A" w:rsidRPr="00930575" w:rsidRDefault="0074265A" w:rsidP="00930575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формирование и развитие творческих способностей обучающихся;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удовлетворение индивидуальных потребностей обучающихся в  занятиях физической культурой и спортом;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формирование культуры здорового и безопасного образа жизни;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930575">
        <w:rPr>
          <w:sz w:val="28"/>
          <w:szCs w:val="28"/>
        </w:rPr>
        <w:t>обучающихся</w:t>
      </w:r>
      <w:proofErr w:type="gramEnd"/>
      <w:r w:rsidRPr="00930575">
        <w:rPr>
          <w:sz w:val="28"/>
          <w:szCs w:val="28"/>
        </w:rPr>
        <w:t>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 xml:space="preserve">- профессиональную ориентацию </w:t>
      </w:r>
      <w:proofErr w:type="gramStart"/>
      <w:r w:rsidRPr="00930575">
        <w:rPr>
          <w:sz w:val="28"/>
          <w:szCs w:val="28"/>
        </w:rPr>
        <w:t>обучающихся</w:t>
      </w:r>
      <w:proofErr w:type="gramEnd"/>
      <w:r w:rsidRPr="00930575">
        <w:rPr>
          <w:sz w:val="28"/>
          <w:szCs w:val="28"/>
        </w:rPr>
        <w:t>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профессионального самоопределения обучающихся;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подготовку спортивного резерва и спортсменов высокого класса в соответствии с федеральными стандартами спортивной подготовки</w:t>
      </w:r>
      <w:r w:rsidR="009364D6" w:rsidRPr="00930575">
        <w:rPr>
          <w:sz w:val="28"/>
          <w:szCs w:val="28"/>
        </w:rPr>
        <w:t>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 xml:space="preserve">- социализацию и адаптацию </w:t>
      </w:r>
      <w:proofErr w:type="gramStart"/>
      <w:r w:rsidRPr="00930575">
        <w:rPr>
          <w:sz w:val="28"/>
          <w:szCs w:val="28"/>
        </w:rPr>
        <w:t>обучающихся</w:t>
      </w:r>
      <w:proofErr w:type="gramEnd"/>
      <w:r w:rsidRPr="00930575">
        <w:rPr>
          <w:sz w:val="28"/>
          <w:szCs w:val="28"/>
        </w:rPr>
        <w:t xml:space="preserve"> к жизни в обществе;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 xml:space="preserve">- формирование общей культуры </w:t>
      </w:r>
      <w:proofErr w:type="gramStart"/>
      <w:r w:rsidRPr="00930575">
        <w:rPr>
          <w:sz w:val="28"/>
          <w:szCs w:val="28"/>
        </w:rPr>
        <w:t>обучающихся</w:t>
      </w:r>
      <w:proofErr w:type="gramEnd"/>
      <w:r w:rsidRPr="00930575">
        <w:rPr>
          <w:sz w:val="28"/>
          <w:szCs w:val="28"/>
        </w:rPr>
        <w:t>;</w:t>
      </w:r>
    </w:p>
    <w:p w:rsidR="0074265A" w:rsidRPr="00930575" w:rsidRDefault="0074265A" w:rsidP="0093057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575">
        <w:rPr>
          <w:sz w:val="28"/>
          <w:szCs w:val="28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30575" w:rsidRDefault="00930575" w:rsidP="009E6094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644FA4" w:rsidRDefault="00644FA4" w:rsidP="009E6094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930575" w:rsidRDefault="00930575" w:rsidP="009E6094">
      <w:pPr>
        <w:pStyle w:val="a3"/>
        <w:shd w:val="clear" w:color="auto" w:fill="FFFFFF" w:themeFill="background1"/>
        <w:spacing w:line="264" w:lineRule="atLeast"/>
        <w:jc w:val="center"/>
        <w:rPr>
          <w:b/>
          <w:bCs/>
          <w:color w:val="000000"/>
          <w:sz w:val="28"/>
          <w:szCs w:val="28"/>
        </w:rPr>
      </w:pPr>
    </w:p>
    <w:p w:rsidR="00930575" w:rsidRDefault="00F0215A" w:rsidP="00930575">
      <w:pPr>
        <w:pStyle w:val="a3"/>
        <w:shd w:val="clear" w:color="auto" w:fill="FFFFFF" w:themeFill="background1"/>
        <w:spacing w:before="0" w:beforeAutospacing="0" w:after="0" w:afterAutospacing="0" w:line="26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Форма</w:t>
      </w:r>
      <w:r w:rsidR="009E6094" w:rsidRPr="00AA3F5B">
        <w:rPr>
          <w:b/>
          <w:bCs/>
          <w:color w:val="000000"/>
          <w:sz w:val="28"/>
          <w:szCs w:val="28"/>
        </w:rPr>
        <w:t xml:space="preserve"> обучения</w:t>
      </w:r>
      <w:r>
        <w:rPr>
          <w:b/>
          <w:bCs/>
          <w:color w:val="000000"/>
          <w:sz w:val="28"/>
          <w:szCs w:val="28"/>
        </w:rPr>
        <w:t>.</w:t>
      </w:r>
      <w:r w:rsidR="009E6094" w:rsidRPr="00AA3F5B">
        <w:rPr>
          <w:b/>
          <w:bCs/>
          <w:color w:val="000000"/>
          <w:sz w:val="28"/>
          <w:szCs w:val="28"/>
        </w:rPr>
        <w:t xml:space="preserve"> </w:t>
      </w:r>
    </w:p>
    <w:p w:rsidR="009E6094" w:rsidRDefault="009E6094" w:rsidP="009E6094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 w:rsidRPr="00AA3F5B">
        <w:rPr>
          <w:color w:val="000000"/>
          <w:sz w:val="28"/>
          <w:szCs w:val="28"/>
        </w:rPr>
        <w:t>2.1. 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</w:t>
      </w:r>
    </w:p>
    <w:p w:rsidR="009E6094" w:rsidRDefault="009E6094" w:rsidP="009E6094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 w:rsidRPr="00AA3F5B">
        <w:rPr>
          <w:color w:val="000000"/>
          <w:sz w:val="28"/>
          <w:szCs w:val="28"/>
        </w:rPr>
        <w:t>2.2. Учреждение организует образовательный процесс по реализации дополнительных общеобразовательных программ</w:t>
      </w:r>
      <w:r>
        <w:rPr>
          <w:color w:val="000000"/>
          <w:sz w:val="28"/>
          <w:szCs w:val="28"/>
        </w:rPr>
        <w:t xml:space="preserve"> в соответствии  с учебным планом</w:t>
      </w:r>
      <w:r w:rsidR="00930575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, в объединениях, сформированных в группы обучающихся одного возраста или разных возрастных категорий (разновозрастные группы). </w:t>
      </w:r>
    </w:p>
    <w:p w:rsidR="00930575" w:rsidRPr="00930575" w:rsidRDefault="00930575" w:rsidP="00930575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 w:rsidRPr="0093057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930575">
        <w:rPr>
          <w:color w:val="000000"/>
          <w:sz w:val="28"/>
          <w:szCs w:val="28"/>
        </w:rPr>
        <w:t xml:space="preserve">. </w:t>
      </w:r>
      <w:r w:rsidRPr="00930575">
        <w:rPr>
          <w:sz w:val="28"/>
          <w:szCs w:val="28"/>
        </w:rPr>
        <w:t>Продолжительность обучения определяется основными об</w:t>
      </w:r>
      <w:r>
        <w:rPr>
          <w:sz w:val="28"/>
          <w:szCs w:val="28"/>
        </w:rPr>
        <w:t>щеоб</w:t>
      </w:r>
      <w:r w:rsidRPr="00930575">
        <w:rPr>
          <w:sz w:val="28"/>
          <w:szCs w:val="28"/>
        </w:rPr>
        <w:t>разовательными программами и учебным планом.</w:t>
      </w:r>
    </w:p>
    <w:p w:rsidR="006223A9" w:rsidRPr="00AA3F5B" w:rsidRDefault="00930575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0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6223A9" w:rsidRPr="00AA3F5B">
        <w:rPr>
          <w:color w:val="000000"/>
          <w:sz w:val="28"/>
          <w:szCs w:val="28"/>
        </w:rPr>
        <w:t xml:space="preserve">.Учащиеся имеют право выбирать для обучения дополнительные общеобразовательные программы, </w:t>
      </w:r>
      <w:r w:rsidR="007560CE">
        <w:rPr>
          <w:color w:val="000000"/>
          <w:sz w:val="28"/>
          <w:szCs w:val="28"/>
        </w:rPr>
        <w:t xml:space="preserve"> реализуемые </w:t>
      </w:r>
      <w:r w:rsidR="006223A9" w:rsidRPr="00AA3F5B">
        <w:rPr>
          <w:color w:val="000000"/>
          <w:sz w:val="28"/>
          <w:szCs w:val="28"/>
        </w:rPr>
        <w:t xml:space="preserve"> Учреждением.</w:t>
      </w:r>
    </w:p>
    <w:p w:rsidR="006223A9" w:rsidRPr="00AA3F5B" w:rsidRDefault="00930575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223A9" w:rsidRPr="00AA3F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6223A9" w:rsidRPr="00AA3F5B">
        <w:rPr>
          <w:color w:val="000000"/>
          <w:sz w:val="28"/>
          <w:szCs w:val="28"/>
        </w:rPr>
        <w:t>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6223A9" w:rsidRPr="00AA3F5B" w:rsidRDefault="00BB5E25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223A9" w:rsidRPr="00AA3F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6223A9" w:rsidRPr="00AA3F5B">
        <w:rPr>
          <w:color w:val="000000"/>
          <w:sz w:val="28"/>
          <w:szCs w:val="28"/>
        </w:rPr>
        <w:t xml:space="preserve">. Педагогическим работникам предоставляется свобода в выборе </w:t>
      </w:r>
      <w:r w:rsidR="001D0939">
        <w:rPr>
          <w:color w:val="000000"/>
          <w:sz w:val="28"/>
          <w:szCs w:val="28"/>
        </w:rPr>
        <w:t>методов</w:t>
      </w:r>
      <w:r w:rsidR="006223A9" w:rsidRPr="00AA3F5B">
        <w:rPr>
          <w:color w:val="000000"/>
          <w:sz w:val="28"/>
          <w:szCs w:val="28"/>
        </w:rPr>
        <w:t xml:space="preserve"> обучения при реализации дополнительных общеобразовательных программ.</w:t>
      </w:r>
    </w:p>
    <w:p w:rsidR="006223A9" w:rsidRPr="00AA3F5B" w:rsidRDefault="00BB5E25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223A9" w:rsidRPr="00AA3F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6223A9" w:rsidRPr="00AA3F5B">
        <w:rPr>
          <w:color w:val="000000"/>
          <w:sz w:val="28"/>
          <w:szCs w:val="28"/>
        </w:rPr>
        <w:t>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6223A9" w:rsidRPr="00AA3F5B" w:rsidRDefault="00BB5E25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6223A9" w:rsidRPr="00AA3F5B">
        <w:rPr>
          <w:color w:val="000000"/>
          <w:sz w:val="28"/>
          <w:szCs w:val="28"/>
        </w:rPr>
        <w:t>. 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223A9" w:rsidRPr="00AA3F5B" w:rsidRDefault="006223A9" w:rsidP="00AA3F5B">
      <w:pPr>
        <w:pStyle w:val="a3"/>
        <w:shd w:val="clear" w:color="auto" w:fill="FFFFFF" w:themeFill="background1"/>
        <w:spacing w:line="264" w:lineRule="atLeast"/>
        <w:jc w:val="center"/>
        <w:rPr>
          <w:color w:val="000000"/>
          <w:sz w:val="28"/>
          <w:szCs w:val="28"/>
        </w:rPr>
      </w:pPr>
      <w:r w:rsidRPr="00AA3F5B">
        <w:rPr>
          <w:b/>
          <w:bCs/>
          <w:color w:val="000000"/>
          <w:sz w:val="28"/>
          <w:szCs w:val="28"/>
        </w:rPr>
        <w:t>3. Заключительные положения.</w:t>
      </w:r>
    </w:p>
    <w:p w:rsidR="006223A9" w:rsidRPr="00AA3F5B" w:rsidRDefault="006223A9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 w:rsidRPr="00AA3F5B">
        <w:rPr>
          <w:color w:val="000000"/>
          <w:sz w:val="28"/>
          <w:szCs w:val="28"/>
        </w:rPr>
        <w:t>3.1. Внесение изменений в настоящее Положение осуществляется в установленном в Учреждении порядке.</w:t>
      </w:r>
    </w:p>
    <w:p w:rsidR="006223A9" w:rsidRPr="00AA3F5B" w:rsidRDefault="006223A9" w:rsidP="00AA3F5B">
      <w:pPr>
        <w:pStyle w:val="a3"/>
        <w:shd w:val="clear" w:color="auto" w:fill="FFFFFF" w:themeFill="background1"/>
        <w:spacing w:line="264" w:lineRule="atLeast"/>
        <w:rPr>
          <w:color w:val="000000"/>
          <w:sz w:val="28"/>
          <w:szCs w:val="28"/>
        </w:rPr>
      </w:pPr>
      <w:r w:rsidRPr="00AA3F5B">
        <w:rPr>
          <w:color w:val="000000"/>
          <w:sz w:val="28"/>
          <w:szCs w:val="28"/>
        </w:rPr>
        <w:t>3.2. В соответствии с настоящим Положением разрабатываются и принимаются в установленном порядке иные локальные акты, регламентирующие деятельность Учреждения в сфере дополнительного образования.</w:t>
      </w:r>
    </w:p>
    <w:p w:rsidR="009625F0" w:rsidRPr="00AA3F5B" w:rsidRDefault="009625F0" w:rsidP="00AA3F5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625F0" w:rsidRPr="00AA3F5B" w:rsidSect="006E5BF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DA" w:rsidRDefault="00BC28DA" w:rsidP="006E5BF4">
      <w:pPr>
        <w:spacing w:after="0" w:line="240" w:lineRule="auto"/>
      </w:pPr>
      <w:r>
        <w:separator/>
      </w:r>
    </w:p>
  </w:endnote>
  <w:endnote w:type="continuationSeparator" w:id="0">
    <w:p w:rsidR="00BC28DA" w:rsidRDefault="00BC28DA" w:rsidP="006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DA" w:rsidRDefault="00BC28DA" w:rsidP="006E5BF4">
      <w:pPr>
        <w:spacing w:after="0" w:line="240" w:lineRule="auto"/>
      </w:pPr>
      <w:r>
        <w:separator/>
      </w:r>
    </w:p>
  </w:footnote>
  <w:footnote w:type="continuationSeparator" w:id="0">
    <w:p w:rsidR="00BC28DA" w:rsidRDefault="00BC28DA" w:rsidP="006E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6D4"/>
    <w:multiLevelType w:val="multilevel"/>
    <w:tmpl w:val="F28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D601C"/>
    <w:multiLevelType w:val="multilevel"/>
    <w:tmpl w:val="99F8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5378"/>
    <w:multiLevelType w:val="multilevel"/>
    <w:tmpl w:val="CD4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2657F"/>
    <w:multiLevelType w:val="multilevel"/>
    <w:tmpl w:val="F2D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811A7E"/>
    <w:multiLevelType w:val="multilevel"/>
    <w:tmpl w:val="2D4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B616A8"/>
    <w:multiLevelType w:val="multilevel"/>
    <w:tmpl w:val="D06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357A6"/>
    <w:multiLevelType w:val="multilevel"/>
    <w:tmpl w:val="8FC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2F84"/>
    <w:multiLevelType w:val="multilevel"/>
    <w:tmpl w:val="133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0F6DE9"/>
    <w:multiLevelType w:val="multilevel"/>
    <w:tmpl w:val="9DF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9806A4"/>
    <w:multiLevelType w:val="multilevel"/>
    <w:tmpl w:val="E3CE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EF7F04"/>
    <w:multiLevelType w:val="multilevel"/>
    <w:tmpl w:val="464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4E490C"/>
    <w:multiLevelType w:val="multilevel"/>
    <w:tmpl w:val="4BC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821E9B"/>
    <w:multiLevelType w:val="multilevel"/>
    <w:tmpl w:val="8D6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0B23C8"/>
    <w:multiLevelType w:val="multilevel"/>
    <w:tmpl w:val="C8C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A97C8C"/>
    <w:multiLevelType w:val="multilevel"/>
    <w:tmpl w:val="D67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4C2E0E"/>
    <w:multiLevelType w:val="multilevel"/>
    <w:tmpl w:val="1264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06352"/>
    <w:multiLevelType w:val="multilevel"/>
    <w:tmpl w:val="364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42082C"/>
    <w:multiLevelType w:val="multilevel"/>
    <w:tmpl w:val="666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56A8D"/>
    <w:multiLevelType w:val="multilevel"/>
    <w:tmpl w:val="D5E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2E546A"/>
    <w:multiLevelType w:val="multilevel"/>
    <w:tmpl w:val="794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402FDB"/>
    <w:multiLevelType w:val="multilevel"/>
    <w:tmpl w:val="3732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0"/>
  </w:num>
  <w:num w:numId="12">
    <w:abstractNumId w:val="18"/>
  </w:num>
  <w:num w:numId="13">
    <w:abstractNumId w:val="13"/>
  </w:num>
  <w:num w:numId="14">
    <w:abstractNumId w:val="16"/>
  </w:num>
  <w:num w:numId="15">
    <w:abstractNumId w:val="4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A9"/>
    <w:rsid w:val="000D7453"/>
    <w:rsid w:val="001D0939"/>
    <w:rsid w:val="002D69A1"/>
    <w:rsid w:val="00434685"/>
    <w:rsid w:val="00483F77"/>
    <w:rsid w:val="006223A9"/>
    <w:rsid w:val="00644FA4"/>
    <w:rsid w:val="006E5BF4"/>
    <w:rsid w:val="0074265A"/>
    <w:rsid w:val="007560CE"/>
    <w:rsid w:val="007D79A4"/>
    <w:rsid w:val="007E421B"/>
    <w:rsid w:val="00861B08"/>
    <w:rsid w:val="00930575"/>
    <w:rsid w:val="00935549"/>
    <w:rsid w:val="009364D6"/>
    <w:rsid w:val="009625F0"/>
    <w:rsid w:val="009E6094"/>
    <w:rsid w:val="00AA3F5B"/>
    <w:rsid w:val="00AB3666"/>
    <w:rsid w:val="00BB5E25"/>
    <w:rsid w:val="00BC28DA"/>
    <w:rsid w:val="00C04153"/>
    <w:rsid w:val="00C3783B"/>
    <w:rsid w:val="00CA5E6E"/>
    <w:rsid w:val="00D2606C"/>
    <w:rsid w:val="00D33EA4"/>
    <w:rsid w:val="00EF63F6"/>
    <w:rsid w:val="00F0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3A9"/>
    <w:rPr>
      <w:b/>
      <w:bCs/>
    </w:rPr>
  </w:style>
  <w:style w:type="character" w:customStyle="1" w:styleId="apple-converted-space">
    <w:name w:val="apple-converted-space"/>
    <w:basedOn w:val="a0"/>
    <w:rsid w:val="006223A9"/>
  </w:style>
  <w:style w:type="character" w:styleId="a5">
    <w:name w:val="Emphasis"/>
    <w:basedOn w:val="a0"/>
    <w:uiPriority w:val="20"/>
    <w:qFormat/>
    <w:rsid w:val="006223A9"/>
    <w:rPr>
      <w:i/>
      <w:iCs/>
    </w:rPr>
  </w:style>
  <w:style w:type="paragraph" w:customStyle="1" w:styleId="default">
    <w:name w:val="default"/>
    <w:basedOn w:val="a"/>
    <w:rsid w:val="0062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BF4"/>
  </w:style>
  <w:style w:type="paragraph" w:styleId="a9">
    <w:name w:val="footer"/>
    <w:basedOn w:val="a"/>
    <w:link w:val="aa"/>
    <w:uiPriority w:val="99"/>
    <w:semiHidden/>
    <w:unhideWhenUsed/>
    <w:rsid w:val="006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9DEE-1109-49DB-88C8-209F457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eldorado1</dc:creator>
  <cp:lastModifiedBy>eldorado1</cp:lastModifiedBy>
  <cp:revision>2</cp:revision>
  <cp:lastPrinted>2015-12-14T09:27:00Z</cp:lastPrinted>
  <dcterms:created xsi:type="dcterms:W3CDTF">2015-12-16T08:12:00Z</dcterms:created>
  <dcterms:modified xsi:type="dcterms:W3CDTF">2015-12-16T08:12:00Z</dcterms:modified>
</cp:coreProperties>
</file>